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BC9" w:rsidRDefault="00586BC9" w:rsidP="00586BC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ПРАКТИЧЕСКОЕ ЗАНЯТИЕ </w:t>
      </w:r>
      <w:r>
        <w:rPr>
          <w:sz w:val="28"/>
          <w:szCs w:val="28"/>
        </w:rPr>
        <w:t>3</w:t>
      </w:r>
    </w:p>
    <w:p w:rsidR="00586BC9" w:rsidRDefault="00586BC9" w:rsidP="00586BC9">
      <w:pPr>
        <w:jc w:val="center"/>
        <w:rPr>
          <w:sz w:val="28"/>
          <w:szCs w:val="28"/>
        </w:rPr>
      </w:pPr>
      <w:r>
        <w:rPr>
          <w:sz w:val="28"/>
          <w:szCs w:val="28"/>
        </w:rPr>
        <w:t>ПО ТЕМЕ «ГРУППИРОВКА ЗАТРАТ И ИХ СОДЕРЖАНИЕ»</w:t>
      </w:r>
    </w:p>
    <w:p w:rsidR="00586BC9" w:rsidRDefault="00586BC9" w:rsidP="00586BC9">
      <w:pPr>
        <w:tabs>
          <w:tab w:val="left" w:pos="4140"/>
        </w:tabs>
        <w:jc w:val="center"/>
        <w:rPr>
          <w:sz w:val="28"/>
          <w:szCs w:val="28"/>
        </w:rPr>
      </w:pPr>
    </w:p>
    <w:p w:rsidR="00586BC9" w:rsidRDefault="00586BC9" w:rsidP="00586BC9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Существует множество видов классификаций (группировок) затрат в зависимости от целей:</w:t>
      </w:r>
    </w:p>
    <w:p w:rsidR="00586BC9" w:rsidRDefault="00586BC9" w:rsidP="00586BC9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1) По составу: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-фактические 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-плановые</w:t>
      </w:r>
    </w:p>
    <w:p w:rsidR="00586BC9" w:rsidRDefault="00586BC9" w:rsidP="00586BC9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2) По степени отнесения на продукт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прямые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косвенные</w:t>
      </w:r>
    </w:p>
    <w:p w:rsidR="00586BC9" w:rsidRDefault="00586BC9" w:rsidP="00586BC9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3) По степени отнесения на прибыль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на продукт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на период</w:t>
      </w:r>
    </w:p>
    <w:p w:rsidR="00586BC9" w:rsidRDefault="00586BC9" w:rsidP="00586BC9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4) По функциям управления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производственные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административные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коммерческие (расходы на реализацию)</w:t>
      </w:r>
    </w:p>
    <w:p w:rsidR="00586BC9" w:rsidRDefault="00586BC9" w:rsidP="00586BC9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5) По степени усреднения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общие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средние</w:t>
      </w:r>
    </w:p>
    <w:p w:rsidR="00586BC9" w:rsidRDefault="00586BC9" w:rsidP="00586BC9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6) По отношению к объему производства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-постоянные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-переменные</w:t>
      </w:r>
    </w:p>
    <w:p w:rsidR="00586BC9" w:rsidRDefault="00586BC9" w:rsidP="00586BC9">
      <w:pPr>
        <w:tabs>
          <w:tab w:val="left" w:pos="4140"/>
        </w:tabs>
        <w:ind w:left="360"/>
        <w:rPr>
          <w:sz w:val="28"/>
          <w:szCs w:val="28"/>
        </w:rPr>
      </w:pPr>
      <w:r>
        <w:rPr>
          <w:sz w:val="28"/>
          <w:szCs w:val="28"/>
        </w:rPr>
        <w:t>-полупеременные или полупостоянны</w:t>
      </w:r>
      <w:proofErr w:type="gramStart"/>
      <w:r>
        <w:rPr>
          <w:sz w:val="28"/>
          <w:szCs w:val="28"/>
        </w:rPr>
        <w:t>е(</w:t>
      </w:r>
      <w:proofErr w:type="gramEnd"/>
      <w:r>
        <w:rPr>
          <w:sz w:val="28"/>
          <w:szCs w:val="28"/>
        </w:rPr>
        <w:t xml:space="preserve"> смешанные) -затраты которые содержать долю постоянных и долю переменных расходов- например электроэнергия содержит переменную часть затрат- электроэнергия для технологических нужд и постоянную часть –общая электроэнергия (освещение и т.д.)</w:t>
      </w:r>
    </w:p>
    <w:p w:rsidR="00586BC9" w:rsidRDefault="00586BC9" w:rsidP="00586BC9">
      <w:pPr>
        <w:tabs>
          <w:tab w:val="left" w:pos="4140"/>
        </w:tabs>
        <w:ind w:left="360"/>
        <w:rPr>
          <w:sz w:val="28"/>
          <w:szCs w:val="28"/>
        </w:rPr>
      </w:pPr>
      <w:r>
        <w:rPr>
          <w:sz w:val="28"/>
          <w:szCs w:val="28"/>
        </w:rPr>
        <w:t>Добавленные затраты или обработка-зарплата основных рабочих плюс производственные накладные расходы.</w:t>
      </w:r>
    </w:p>
    <w:p w:rsidR="00586BC9" w:rsidRDefault="00586BC9" w:rsidP="00586BC9">
      <w:pPr>
        <w:tabs>
          <w:tab w:val="left" w:pos="4140"/>
        </w:tabs>
        <w:ind w:left="360"/>
        <w:rPr>
          <w:sz w:val="28"/>
          <w:szCs w:val="28"/>
        </w:rPr>
      </w:pPr>
      <w:r>
        <w:rPr>
          <w:sz w:val="28"/>
          <w:szCs w:val="28"/>
        </w:rPr>
        <w:t>Первичные затраты-затраты на основные материалы плюс зарплата основных рабочих</w:t>
      </w:r>
    </w:p>
    <w:p w:rsidR="00586BC9" w:rsidRDefault="00586BC9" w:rsidP="00586BC9">
      <w:pPr>
        <w:tabs>
          <w:tab w:val="left" w:pos="414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затрат по отношению к формированию прибыли отражает рисунок 6.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Так как коммерческие и административные расходы направлены на реализацию продукции они полностью учитываются при расчёте прибыли ( т.е. вычитаются), в отличи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от производственных ( истекших затрат), часть которых остается в запасах.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-1028700</wp:posOffset>
                </wp:positionV>
                <wp:extent cx="5943600" cy="2459990"/>
                <wp:effectExtent l="13335" t="13970" r="5715" b="1206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2459990"/>
                          <a:chOff x="2272" y="8741"/>
                          <a:chExt cx="9360" cy="3874"/>
                        </a:xfrm>
                      </wpg:grpSpPr>
                      <wps:wsp>
                        <wps:cNvPr id="2" name="Text Box 3" descr="Подпись: Входящие (покупка ТМЗ + Активы)"/>
                        <wps:cNvSpPr txBox="1">
                          <a:spLocks noChangeArrowheads="1"/>
                        </wps:cNvSpPr>
                        <wps:spPr bwMode="auto">
                          <a:xfrm>
                            <a:off x="2272" y="8779"/>
                            <a:ext cx="2160" cy="14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r>
                                <w:t>Входящие (покупка ТМЗ</w:t>
                              </w:r>
                              <w:proofErr w:type="gramStart"/>
                              <w:r>
                                <w:t xml:space="preserve"> ,</w:t>
                              </w:r>
                              <w:proofErr w:type="gramEnd"/>
                              <w:r>
                                <w:t xml:space="preserve">  регистрируются </w:t>
                              </w:r>
                            </w:p>
                            <w:p w:rsidR="00586BC9" w:rsidRDefault="00586BC9" w:rsidP="00586BC9">
                              <w:r>
                                <w:t>как Активы)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32" y="8741"/>
                            <a:ext cx="2160" cy="1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r>
                                <w:t>Истекшие (основные материалы отпущенные, заработная плата ))</w:t>
                              </w:r>
                              <w:proofErr w:type="gramStart"/>
                              <w:r>
                                <w:t>)</w:t>
                              </w:r>
                              <w:proofErr w:type="spellStart"/>
                              <w:r>
                                <w:t>р</w:t>
                              </w:r>
                              <w:proofErr w:type="gramEnd"/>
                              <w:r>
                                <w:t>аботников,ПНР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572" y="8741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pPr>
                                <w:ind w:left="-112" w:right="-123"/>
                              </w:pPr>
                              <w:proofErr w:type="spellStart"/>
                              <w:r>
                                <w:t>нНЗП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572" y="9669"/>
                            <a:ext cx="2340" cy="4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r>
                                <w:t>Себестоимость ГОТОВАЯ ПРОДУКЦИЯ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032" y="10636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r>
                                <w:t>Запасы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652" y="10636"/>
                            <a:ext cx="198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r>
                                <w:t>Себестоимость реализации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032" y="11895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r>
                                <w:t>Прибыль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892" y="11535"/>
                            <a:ext cx="234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6BC9" w:rsidRDefault="00586BC9" w:rsidP="00586BC9">
                              <w:r>
                                <w:t>Расходы периода</w:t>
                              </w:r>
                            </w:p>
                            <w:p w:rsidR="00586BC9" w:rsidRDefault="00586BC9" w:rsidP="00586BC9">
                              <w:r>
                                <w:t>(коммерческие, административные)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4432" y="9196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/>
                        <wps:spPr bwMode="auto">
                          <a:xfrm flipV="1">
                            <a:off x="7492" y="9016"/>
                            <a:ext cx="10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/>
                        <wps:spPr bwMode="auto">
                          <a:xfrm>
                            <a:off x="7492" y="9736"/>
                            <a:ext cx="10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/>
                        <wps:spPr bwMode="auto">
                          <a:xfrm flipH="1">
                            <a:off x="8932" y="10096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/>
                        <wps:spPr bwMode="auto">
                          <a:xfrm>
                            <a:off x="10012" y="10096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/>
                        <wps:spPr bwMode="auto">
                          <a:xfrm flipH="1">
                            <a:off x="9112" y="11356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/>
                        <wps:spPr bwMode="auto">
                          <a:xfrm>
                            <a:off x="6232" y="12150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0;margin-top:-81pt;width:468pt;height:193.7pt;z-index:251659264" coordorigin="2272,8741" coordsize="9360,3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alt="Подпись: Входящие (покупка ТМЗ + Активы)" style="position:absolute;left:2272;top:8779;width:2160;height:1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586BC9" w:rsidRDefault="00586BC9" w:rsidP="00586BC9">
                        <w:r>
                          <w:t>Входящие (покупка ТМЗ</w:t>
                        </w:r>
                        <w:proofErr w:type="gramStart"/>
                        <w:r>
                          <w:t xml:space="preserve"> ,</w:t>
                        </w:r>
                        <w:proofErr w:type="gramEnd"/>
                        <w:r>
                          <w:t xml:space="preserve">  регистрируются </w:t>
                        </w:r>
                      </w:p>
                      <w:p w:rsidR="00586BC9" w:rsidRDefault="00586BC9" w:rsidP="00586BC9">
                        <w:r>
                          <w:t>как Активы)</w:t>
                        </w:r>
                      </w:p>
                    </w:txbxContent>
                  </v:textbox>
                </v:shape>
                <v:shape id="Text Box 4" o:spid="_x0000_s1028" type="#_x0000_t202" style="position:absolute;left:5332;top:8741;width:2160;height:1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586BC9" w:rsidRDefault="00586BC9" w:rsidP="00586BC9">
                        <w:r>
                          <w:t>Истекшие (основные материалы отпущенные, заработная плата ))</w:t>
                        </w:r>
                        <w:proofErr w:type="gramStart"/>
                        <w:r>
                          <w:t>)</w:t>
                        </w:r>
                        <w:proofErr w:type="spellStart"/>
                        <w:r>
                          <w:t>р</w:t>
                        </w:r>
                        <w:proofErr w:type="gramEnd"/>
                        <w:r>
                          <w:t>аботников,ПНР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shape>
                <v:shape id="Text Box 5" o:spid="_x0000_s1029" type="#_x0000_t202" style="position:absolute;left:8572;top:8741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586BC9" w:rsidRDefault="00586BC9" w:rsidP="00586BC9">
                        <w:pPr>
                          <w:ind w:left="-112" w:right="-123"/>
                        </w:pPr>
                        <w:proofErr w:type="spellStart"/>
                        <w:r>
                          <w:t>нНЗП</w:t>
                        </w:r>
                        <w:proofErr w:type="spellEnd"/>
                      </w:p>
                    </w:txbxContent>
                  </v:textbox>
                </v:shape>
                <v:shape id="Text Box 6" o:spid="_x0000_s1030" type="#_x0000_t202" style="position:absolute;left:8572;top:9669;width:2340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586BC9" w:rsidRDefault="00586BC9" w:rsidP="00586BC9">
                        <w:r>
                          <w:t>Себестоимость ГОТОВАЯ ПРОДУКЦИЯ</w:t>
                        </w:r>
                      </w:p>
                    </w:txbxContent>
                  </v:textbox>
                </v:shape>
                <v:shape id="Text Box 7" o:spid="_x0000_s1031" type="#_x0000_t202" style="position:absolute;left:8032;top:10636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<v:textbox>
                    <w:txbxContent>
                      <w:p w:rsidR="00586BC9" w:rsidRDefault="00586BC9" w:rsidP="00586BC9">
                        <w:r>
                          <w:t>Запасы</w:t>
                        </w:r>
                      </w:p>
                    </w:txbxContent>
                  </v:textbox>
                </v:shape>
                <v:shape id="Text Box 8" o:spid="_x0000_s1032" type="#_x0000_t202" style="position:absolute;left:9652;top:10636;width:19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586BC9" w:rsidRDefault="00586BC9" w:rsidP="00586BC9">
                        <w:r>
                          <w:t>Себестоимость реализации</w:t>
                        </w:r>
                      </w:p>
                    </w:txbxContent>
                  </v:textbox>
                </v:shape>
                <v:shape id="Text Box 9" o:spid="_x0000_s1033" type="#_x0000_t202" style="position:absolute;left:8032;top:11895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586BC9" w:rsidRDefault="00586BC9" w:rsidP="00586BC9">
                        <w:r>
                          <w:t>Прибыль</w:t>
                        </w:r>
                      </w:p>
                    </w:txbxContent>
                  </v:textbox>
                </v:shape>
                <v:shape id="Text Box 10" o:spid="_x0000_s1034" type="#_x0000_t202" style="position:absolute;left:3892;top:11535;width:234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586BC9" w:rsidRDefault="00586BC9" w:rsidP="00586BC9">
                        <w:r>
                          <w:t>Расходы периода</w:t>
                        </w:r>
                      </w:p>
                      <w:p w:rsidR="00586BC9" w:rsidRDefault="00586BC9" w:rsidP="00586BC9">
                        <w:r>
                          <w:t>(коммерческие, административные)</w:t>
                        </w:r>
                      </w:p>
                    </w:txbxContent>
                  </v:textbox>
                </v:shape>
                <v:line id="Line 11" o:spid="_x0000_s1035" style="position:absolute;visibility:visible;mso-wrap-style:square" from="4432,9196" to="5332,9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    <v:stroke endarrow="block"/>
                </v:line>
                <v:line id="Line 12" o:spid="_x0000_s1036" style="position:absolute;flip:y;visibility:visible;mso-wrap-style:square" from="7492,9016" to="8572,9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Mt6cMAAADbAAAADwAAAGRycy9kb3ducmV2LnhtbESPQWvCQBCF74X+h2UKXoJuVCg1ukpb&#10;FYTiQevB45Adk9DsbMiOGv+9Kwi9zfDe9+bNbNG5Wl2oDZVnA8NBCoo497biwsDhd93/ABUE2WLt&#10;mQzcKMBi/voyw8z6K+/ospdCxRAOGRooRZpM65CX5DAMfEMctZNvHUpc20LbFq8x3NV6lKbv2mHF&#10;8UKJDX2XlP/tzy7WWG95OR4nX04nyYRWR/lJtRjTe+s+p6CEOvk3P+mNjdwQHr/EAf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TLenDAAAA2wAAAA8AAAAAAAAAAAAA&#10;AAAAoQIAAGRycy9kb3ducmV2LnhtbFBLBQYAAAAABAAEAPkAAACRAwAAAAA=&#10;">
                  <v:stroke endarrow="block"/>
                </v:line>
                <v:line id="Line 13" o:spid="_x0000_s1037" style="position:absolute;visibility:visible;mso-wrap-style:square" from="7492,9736" to="8572,9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    <v:stroke endarrow="block"/>
                </v:line>
                <v:line id="Line 14" o:spid="_x0000_s1038" style="position:absolute;flip:x;visibility:visible;mso-wrap-style:square" from="8932,10096" to="9112,10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    <v:stroke endarrow="block"/>
                </v:line>
                <v:line id="Line 15" o:spid="_x0000_s1039" style="position:absolute;visibility:visible;mso-wrap-style:square" from="10012,10096" to="10192,10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6" o:spid="_x0000_s1040" style="position:absolute;flip:x;visibility:visible;mso-wrap-style:square" from="9112,11356" to="9832,11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<v:stroke endarrow="block"/>
                </v:line>
                <v:line id="Line 17" o:spid="_x0000_s1041" style="position:absolute;visibility:visible;mso-wrap-style:square" from="6232,12150" to="8032,12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    <v:stroke endarrow="block"/>
                </v:line>
                <w10:anchorlock/>
              </v:group>
            </w:pict>
          </mc:Fallback>
        </mc:AlternateConten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6- Классификация затрат для формирования прибыли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pStyle w:val="2"/>
        <w:tabs>
          <w:tab w:val="left" w:pos="4140"/>
        </w:tabs>
      </w:pPr>
      <w:r>
        <w:t xml:space="preserve">      3.1.1 Классификация затрат для принятия решения.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Инкрементные – изменение затрат или приростные затраты.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Релевантные – затраты, которые берутся во внимание при принятии решения, то есть те затраты, которые изменяются в связи с принятием решения.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Иррелевантныее</w:t>
      </w:r>
      <w:proofErr w:type="spellEnd"/>
      <w:r>
        <w:rPr>
          <w:sz w:val="28"/>
          <w:szCs w:val="28"/>
        </w:rPr>
        <w:t xml:space="preserve">  или нерелевантные затраты– затраты, которые не берутся во внимание при принятии решения, то есть те затраты, которые не изменяются в связи с принятием решения.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Вменённые (альтернативные) – утерянная выгода в пользу принятия другого альтернативного решения.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Безвозвратные – затраты, которые понесены давно и которые не берутся во внимание при принятии решения.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Устранимые – затраты, которые можно избежать, приняв другое управленческое решение.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Не устранимые – затраты, которые нельзя избежать.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Регулируемые – затраты, регистрируемые по центрам ответственности, классифицируются, как регулируемые для данного центра ответственности, то есть затраты на которые может повлиять менеджер данного подразделения.</w:t>
      </w:r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sz w:val="28"/>
          <w:szCs w:val="28"/>
        </w:rPr>
      </w:pPr>
    </w:p>
    <w:p w:rsidR="00586BC9" w:rsidRDefault="00586BC9" w:rsidP="00586BC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3.2 Задачи </w:t>
      </w:r>
      <w:bookmarkStart w:id="0" w:name="_GoBack"/>
      <w:bookmarkEnd w:id="0"/>
    </w:p>
    <w:p w:rsidR="00586BC9" w:rsidRDefault="00586BC9" w:rsidP="00586BC9">
      <w:pPr>
        <w:tabs>
          <w:tab w:val="left" w:pos="720"/>
          <w:tab w:val="left" w:pos="4140"/>
        </w:tabs>
        <w:ind w:left="720" w:hanging="720"/>
        <w:jc w:val="both"/>
        <w:rPr>
          <w:b/>
          <w:bCs/>
          <w:sz w:val="28"/>
          <w:szCs w:val="28"/>
        </w:rPr>
      </w:pPr>
    </w:p>
    <w:p w:rsidR="00586BC9" w:rsidRDefault="00586BC9" w:rsidP="00586BC9">
      <w:pPr>
        <w:pStyle w:val="8"/>
        <w:rPr>
          <w:b w:val="0"/>
          <w:bCs w:val="0"/>
        </w:rPr>
      </w:pPr>
      <w:r>
        <w:rPr>
          <w:b w:val="0"/>
          <w:bCs w:val="0"/>
        </w:rPr>
        <w:t xml:space="preserve">3.2.1 Задача </w:t>
      </w:r>
    </w:p>
    <w:p w:rsidR="00586BC9" w:rsidRDefault="00586BC9" w:rsidP="00586BC9"/>
    <w:p w:rsidR="00586BC9" w:rsidRDefault="00586BC9" w:rsidP="00586BC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3-Данные компании в млн. у.е.</w:t>
      </w:r>
    </w:p>
    <w:p w:rsidR="00586BC9" w:rsidRDefault="00586BC9" w:rsidP="00586BC9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586BC9" w:rsidTr="00FF6A9B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Остатки счетов</w:t>
            </w:r>
          </w:p>
        </w:tc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.12.года3</w:t>
            </w:r>
          </w:p>
        </w:tc>
        <w:tc>
          <w:tcPr>
            <w:tcW w:w="3191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.12. года 4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материалы</w:t>
            </w:r>
          </w:p>
        </w:tc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191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Незавершенное производство (НЗП)</w:t>
            </w:r>
          </w:p>
        </w:tc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Готовая продукция</w:t>
            </w:r>
          </w:p>
        </w:tc>
        <w:tc>
          <w:tcPr>
            <w:tcW w:w="3190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91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</w:tbl>
    <w:p w:rsidR="00586BC9" w:rsidRDefault="00586BC9" w:rsidP="00586B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86BC9" w:rsidRDefault="00586BC9" w:rsidP="00586BC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Таблица 4-Производственные затраты компании понесенные в 4 году</w:t>
      </w:r>
    </w:p>
    <w:p w:rsidR="00586BC9" w:rsidRDefault="00586BC9" w:rsidP="00586BC9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85"/>
        <w:gridCol w:w="4786"/>
      </w:tblGrid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затраты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Сумма  </w:t>
            </w:r>
            <w:proofErr w:type="spellStart"/>
            <w:r>
              <w:rPr>
                <w:sz w:val="28"/>
                <w:szCs w:val="28"/>
              </w:rPr>
              <w:t>млн.у.е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материалы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Прямые затраты труда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Косвенные затраты: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center"/>
              <w:rPr>
                <w:sz w:val="28"/>
                <w:szCs w:val="28"/>
              </w:rPr>
            </w:pP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Косвенные затраты труда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Коммунальные услуги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Амортизация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</w:t>
            </w:r>
          </w:p>
        </w:tc>
        <w:tc>
          <w:tcPr>
            <w:tcW w:w="4786" w:type="dxa"/>
          </w:tcPr>
          <w:p w:rsidR="00586BC9" w:rsidRDefault="00586BC9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</w:tbl>
    <w:p w:rsidR="00586BC9" w:rsidRDefault="00586BC9" w:rsidP="00586BC9">
      <w:pPr>
        <w:jc w:val="both"/>
        <w:rPr>
          <w:sz w:val="28"/>
          <w:szCs w:val="28"/>
        </w:rPr>
      </w:pPr>
    </w:p>
    <w:p w:rsidR="00586BC9" w:rsidRDefault="00586BC9" w:rsidP="00586BC9">
      <w:pPr>
        <w:jc w:val="both"/>
        <w:rPr>
          <w:sz w:val="28"/>
          <w:szCs w:val="28"/>
        </w:rPr>
      </w:pPr>
      <w:r>
        <w:rPr>
          <w:sz w:val="28"/>
          <w:szCs w:val="28"/>
        </w:rPr>
        <w:t>Подготовьте отчёт о себестоимости произведенной и реализованной продукции</w:t>
      </w:r>
    </w:p>
    <w:p w:rsidR="00586BC9" w:rsidRDefault="00586BC9" w:rsidP="00586BC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Задача 3.2</w:t>
      </w:r>
      <w:r>
        <w:t>.</w:t>
      </w:r>
      <w:r>
        <w:rPr>
          <w:sz w:val="28"/>
          <w:szCs w:val="28"/>
        </w:rPr>
        <w:t>2</w:t>
      </w:r>
    </w:p>
    <w:p w:rsidR="00586BC9" w:rsidRDefault="00586BC9" w:rsidP="00586BC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каждого вида затрат укажите переменные или постоянные это затраты и прямые или косвенные</w:t>
      </w:r>
    </w:p>
    <w:p w:rsidR="00586BC9" w:rsidRDefault="00586BC9" w:rsidP="00586BC9">
      <w:pPr>
        <w:ind w:firstLine="708"/>
        <w:jc w:val="both"/>
        <w:rPr>
          <w:sz w:val="28"/>
          <w:szCs w:val="28"/>
        </w:rPr>
      </w:pPr>
    </w:p>
    <w:p w:rsidR="00586BC9" w:rsidRDefault="00586BC9" w:rsidP="00586BC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43 -Виды затрат</w:t>
      </w:r>
    </w:p>
    <w:p w:rsidR="00586BC9" w:rsidRDefault="00586BC9" w:rsidP="00586BC9">
      <w:pPr>
        <w:ind w:firstLine="708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8462"/>
      </w:tblGrid>
      <w:tr w:rsidR="00586BC9" w:rsidTr="00FF6A9B">
        <w:tblPrEx>
          <w:tblCellMar>
            <w:top w:w="0" w:type="dxa"/>
            <w:bottom w:w="0" w:type="dxa"/>
          </w:tblCellMar>
        </w:tblPrEx>
        <w:trPr>
          <w:trHeight w:val="461"/>
        </w:trPr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затрат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Основные материалы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Вспомогательные материалы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Зарплата контролера на заводе, выпускающем один вид продукции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Электроэнергия для технологических нужд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Электроэнергия общая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Запчасти на ремонт системы отопления</w:t>
            </w:r>
          </w:p>
        </w:tc>
      </w:tr>
      <w:tr w:rsidR="00586BC9" w:rsidTr="00FF6A9B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462" w:type="dxa"/>
          </w:tcPr>
          <w:p w:rsidR="00586BC9" w:rsidRDefault="00586BC9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Затраты на ремонт компьютеров</w:t>
            </w:r>
          </w:p>
        </w:tc>
      </w:tr>
    </w:tbl>
    <w:p w:rsidR="00586BC9" w:rsidRDefault="00586BC9" w:rsidP="00586BC9">
      <w:pPr>
        <w:jc w:val="both"/>
        <w:rPr>
          <w:sz w:val="28"/>
          <w:szCs w:val="28"/>
        </w:rPr>
      </w:pPr>
    </w:p>
    <w:p w:rsidR="00586BC9" w:rsidRDefault="00586BC9" w:rsidP="00586B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Задача 3.2.3</w:t>
      </w:r>
    </w:p>
    <w:p w:rsidR="00586BC9" w:rsidRDefault="00586BC9" w:rsidP="00586B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Укажите какие из видов затрат будут релевантные какие </w:t>
      </w:r>
      <w:proofErr w:type="spellStart"/>
      <w:r>
        <w:rPr>
          <w:sz w:val="28"/>
          <w:szCs w:val="28"/>
        </w:rPr>
        <w:t>иррелевантные</w:t>
      </w:r>
      <w:proofErr w:type="spellEnd"/>
      <w:r>
        <w:rPr>
          <w:sz w:val="28"/>
          <w:szCs w:val="28"/>
        </w:rPr>
        <w:t xml:space="preserve"> при  принятии альтернативных решени</w:t>
      </w:r>
      <w:proofErr w:type="gramStart"/>
      <w:r>
        <w:rPr>
          <w:sz w:val="28"/>
          <w:szCs w:val="28"/>
        </w:rPr>
        <w:t>й-</w:t>
      </w:r>
      <w:proofErr w:type="gramEnd"/>
      <w:r>
        <w:rPr>
          <w:sz w:val="28"/>
          <w:szCs w:val="28"/>
        </w:rPr>
        <w:t xml:space="preserve"> ехать на собственном автомобиле или на такси?</w:t>
      </w:r>
    </w:p>
    <w:p w:rsidR="00586BC9" w:rsidRDefault="00586BC9" w:rsidP="00586BC9">
      <w:pPr>
        <w:jc w:val="both"/>
        <w:rPr>
          <w:sz w:val="28"/>
          <w:szCs w:val="28"/>
        </w:rPr>
      </w:pPr>
    </w:p>
    <w:p w:rsidR="00586BC9" w:rsidRDefault="00586BC9" w:rsidP="00586BC9">
      <w:pPr>
        <w:jc w:val="center"/>
        <w:rPr>
          <w:sz w:val="28"/>
          <w:szCs w:val="28"/>
        </w:rPr>
      </w:pPr>
    </w:p>
    <w:p w:rsidR="004F6E78" w:rsidRDefault="004F6E78"/>
    <w:sectPr w:rsidR="004F6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BC9"/>
    <w:rsid w:val="00032CE7"/>
    <w:rsid w:val="00131F4B"/>
    <w:rsid w:val="001328BC"/>
    <w:rsid w:val="00133A7F"/>
    <w:rsid w:val="001565DB"/>
    <w:rsid w:val="0017267E"/>
    <w:rsid w:val="001E6D87"/>
    <w:rsid w:val="002016DA"/>
    <w:rsid w:val="00234A71"/>
    <w:rsid w:val="00305DB1"/>
    <w:rsid w:val="00352EAF"/>
    <w:rsid w:val="00353D3B"/>
    <w:rsid w:val="00372BD0"/>
    <w:rsid w:val="00487D2B"/>
    <w:rsid w:val="004F338E"/>
    <w:rsid w:val="004F6E78"/>
    <w:rsid w:val="00586BC9"/>
    <w:rsid w:val="005D1CCF"/>
    <w:rsid w:val="006B3BA5"/>
    <w:rsid w:val="00707956"/>
    <w:rsid w:val="00810451"/>
    <w:rsid w:val="00837CBC"/>
    <w:rsid w:val="008F41D3"/>
    <w:rsid w:val="00945BB1"/>
    <w:rsid w:val="00993762"/>
    <w:rsid w:val="009E2500"/>
    <w:rsid w:val="00A07808"/>
    <w:rsid w:val="00A60C6B"/>
    <w:rsid w:val="00B57C95"/>
    <w:rsid w:val="00B911F9"/>
    <w:rsid w:val="00D152F3"/>
    <w:rsid w:val="00DA443B"/>
    <w:rsid w:val="00DE4580"/>
    <w:rsid w:val="00E51871"/>
    <w:rsid w:val="00E96394"/>
    <w:rsid w:val="00ED36B3"/>
    <w:rsid w:val="00EE7EFD"/>
    <w:rsid w:val="00F52553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BC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586BC9"/>
    <w:pPr>
      <w:keepNext/>
      <w:outlineLvl w:val="7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uiPriority w:val="99"/>
    <w:rsid w:val="00586BC9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rsid w:val="00586BC9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586BC9"/>
    <w:rPr>
      <w:rFonts w:ascii="Times New Roman" w:eastAsiaTheme="minorEastAsia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BC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586BC9"/>
    <w:pPr>
      <w:keepNext/>
      <w:outlineLvl w:val="7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uiPriority w:val="99"/>
    <w:rsid w:val="00586BC9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rsid w:val="00586BC9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586BC9"/>
    <w:rPr>
      <w:rFonts w:ascii="Times New Roman" w:eastAsiaTheme="minorEastAsia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1</cp:revision>
  <dcterms:created xsi:type="dcterms:W3CDTF">2017-09-27T18:37:00Z</dcterms:created>
  <dcterms:modified xsi:type="dcterms:W3CDTF">2017-09-27T18:38:00Z</dcterms:modified>
</cp:coreProperties>
</file>